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A8" w:rsidRPr="007C41A8" w:rsidRDefault="007C41A8" w:rsidP="007C41A8">
      <w:pPr>
        <w:ind w:left="300" w:right="300"/>
        <w:jc w:val="center"/>
        <w:rPr>
          <w:b/>
          <w:i/>
          <w:color w:val="FF0000"/>
          <w:sz w:val="36"/>
          <w:szCs w:val="36"/>
          <w:u w:val="single"/>
        </w:rPr>
      </w:pPr>
      <w:r w:rsidRPr="007C41A8">
        <w:rPr>
          <w:b/>
          <w:i/>
          <w:color w:val="FF0000"/>
          <w:sz w:val="36"/>
          <w:szCs w:val="36"/>
        </w:rPr>
        <w:t>Správní poplatky za vydání nového občanského průkazu</w:t>
      </w:r>
      <w:r w:rsidRPr="007C41A8">
        <w:rPr>
          <w:b/>
          <w:i/>
          <w:color w:val="FF0000"/>
          <w:sz w:val="36"/>
          <w:szCs w:val="36"/>
          <w:u w:val="single"/>
        </w:rPr>
        <w:t xml:space="preserve"> v BĚŽNÉ lhůtě</w:t>
      </w:r>
      <w:r>
        <w:rPr>
          <w:b/>
          <w:i/>
          <w:color w:val="FF0000"/>
          <w:sz w:val="36"/>
          <w:szCs w:val="36"/>
          <w:u w:val="single"/>
        </w:rPr>
        <w:t>,</w:t>
      </w:r>
      <w:r w:rsidRPr="007C41A8">
        <w:rPr>
          <w:b/>
          <w:i/>
          <w:color w:val="FF0000"/>
          <w:sz w:val="36"/>
          <w:szCs w:val="36"/>
          <w:u w:val="single"/>
        </w:rPr>
        <w:t xml:space="preserve"> od 01.07.2018</w:t>
      </w:r>
    </w:p>
    <w:p w:rsidR="00461E3F" w:rsidRDefault="00461E3F"/>
    <w:p w:rsidR="003E5A20" w:rsidRPr="003E5A20" w:rsidRDefault="003E5A20" w:rsidP="003E5A20">
      <w:pPr>
        <w:jc w:val="both"/>
        <w:rPr>
          <w:i/>
          <w:sz w:val="28"/>
          <w:szCs w:val="28"/>
        </w:rPr>
      </w:pPr>
      <w:r w:rsidRPr="003E5A20">
        <w:rPr>
          <w:i/>
          <w:sz w:val="28"/>
          <w:szCs w:val="28"/>
        </w:rPr>
        <w:t xml:space="preserve">Správní poplatky za vydání nového OP </w:t>
      </w:r>
      <w:r w:rsidRPr="003E5A20">
        <w:rPr>
          <w:i/>
          <w:sz w:val="28"/>
          <w:szCs w:val="28"/>
          <w:u w:val="single"/>
        </w:rPr>
        <w:t>ve ZKRÁCENÉ lhůtě</w:t>
      </w:r>
      <w:r w:rsidRPr="003E5A20">
        <w:rPr>
          <w:i/>
          <w:sz w:val="28"/>
          <w:szCs w:val="28"/>
        </w:rPr>
        <w:t xml:space="preserve"> – viz samostatný soubor</w:t>
      </w:r>
      <w:r>
        <w:rPr>
          <w:i/>
          <w:sz w:val="28"/>
          <w:szCs w:val="28"/>
        </w:rPr>
        <w:t>.</w:t>
      </w:r>
    </w:p>
    <w:p w:rsidR="003E5A20" w:rsidRDefault="003E5A20" w:rsidP="003E5A20">
      <w:pPr>
        <w:jc w:val="both"/>
        <w:rPr>
          <w:b/>
          <w:sz w:val="28"/>
          <w:szCs w:val="28"/>
        </w:rPr>
      </w:pPr>
    </w:p>
    <w:p w:rsidR="003E5A20" w:rsidRDefault="003E5A20" w:rsidP="003E5A20">
      <w:pPr>
        <w:jc w:val="both"/>
        <w:rPr>
          <w:b/>
          <w:sz w:val="28"/>
        </w:rPr>
      </w:pPr>
      <w:r w:rsidRPr="003E5A20">
        <w:rPr>
          <w:b/>
          <w:sz w:val="28"/>
        </w:rPr>
        <w:t>Všechny občanské průkazy se strojově čitelnými údaji, vydávané od 01.07.2018 jsou vybaveny kontaktním elektronickým čipem. Tento čip si však občan NEMUSÍ aktivovat.</w:t>
      </w:r>
    </w:p>
    <w:p w:rsidR="003E5A20" w:rsidRDefault="003E5A20" w:rsidP="003E5A20">
      <w:pPr>
        <w:jc w:val="both"/>
        <w:rPr>
          <w:b/>
          <w:sz w:val="28"/>
          <w:szCs w:val="28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3E5A20" w:rsidTr="005C3EA2">
        <w:trPr>
          <w:trHeight w:val="1099"/>
        </w:trPr>
        <w:tc>
          <w:tcPr>
            <w:tcW w:w="8500" w:type="dxa"/>
            <w:vAlign w:val="center"/>
          </w:tcPr>
          <w:p w:rsidR="007D6712" w:rsidRPr="007D6712" w:rsidRDefault="00FB3811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</w:t>
            </w:r>
            <w:r w:rsidR="003E5A20" w:rsidRPr="007D6712">
              <w:rPr>
                <w:sz w:val="28"/>
                <w:szCs w:val="28"/>
              </w:rPr>
              <w:t>ydání OP při změně povinných údajů (trvalý pobyt, rodinný stav ...) nebo při skončení platnosti dosavadního OP</w:t>
            </w:r>
          </w:p>
        </w:tc>
        <w:tc>
          <w:tcPr>
            <w:tcW w:w="1985" w:type="dxa"/>
            <w:vAlign w:val="center"/>
          </w:tcPr>
          <w:p w:rsidR="003E5A20" w:rsidRPr="007D6712" w:rsidRDefault="000E590C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b</w:t>
            </w:r>
            <w:r w:rsidR="00FB3811" w:rsidRPr="007D6712">
              <w:rPr>
                <w:sz w:val="28"/>
                <w:szCs w:val="28"/>
              </w:rPr>
              <w:t>ez poplatku</w:t>
            </w:r>
          </w:p>
        </w:tc>
      </w:tr>
      <w:tr w:rsidR="003E5A20" w:rsidTr="005C3EA2">
        <w:trPr>
          <w:trHeight w:val="987"/>
        </w:trPr>
        <w:tc>
          <w:tcPr>
            <w:tcW w:w="8500" w:type="dxa"/>
            <w:vAlign w:val="center"/>
          </w:tcPr>
          <w:p w:rsidR="003E5A20" w:rsidRPr="007D6712" w:rsidRDefault="00FB3811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OP v běžné lhůtě za průkaz ztracený, odcizený, poškozený, zničený, zneplatněný z důvodu nebezpečí zneužití dat v kontaktním el. čipu</w:t>
            </w:r>
          </w:p>
        </w:tc>
        <w:tc>
          <w:tcPr>
            <w:tcW w:w="1985" w:type="dxa"/>
            <w:vAlign w:val="center"/>
          </w:tcPr>
          <w:p w:rsidR="003E5A20" w:rsidRPr="007D6712" w:rsidRDefault="00FB3811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3E5A20" w:rsidTr="005C3EA2">
        <w:trPr>
          <w:trHeight w:val="973"/>
        </w:trPr>
        <w:tc>
          <w:tcPr>
            <w:tcW w:w="8500" w:type="dxa"/>
            <w:vAlign w:val="center"/>
          </w:tcPr>
          <w:p w:rsidR="003E5A20" w:rsidRPr="007D6712" w:rsidRDefault="00B13A86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OP z osobních důvodů nebo za účelem zápisu VŠ titulu, dřív</w:t>
            </w:r>
            <w:r w:rsidR="007B14FA">
              <w:rPr>
                <w:sz w:val="28"/>
                <w:szCs w:val="28"/>
              </w:rPr>
              <w:t>e</w:t>
            </w:r>
            <w:bookmarkStart w:id="0" w:name="_GoBack"/>
            <w:bookmarkEnd w:id="0"/>
            <w:r w:rsidRPr="007D6712">
              <w:rPr>
                <w:sz w:val="28"/>
                <w:szCs w:val="28"/>
              </w:rPr>
              <w:t xml:space="preserve"> než 6 měsíců před skončením platnosti dosavadního občanského průkazu</w:t>
            </w:r>
          </w:p>
        </w:tc>
        <w:tc>
          <w:tcPr>
            <w:tcW w:w="1985" w:type="dxa"/>
            <w:vAlign w:val="center"/>
          </w:tcPr>
          <w:p w:rsidR="003E5A20" w:rsidRPr="007D6712" w:rsidRDefault="00B13A86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200,- Kč</w:t>
            </w:r>
          </w:p>
        </w:tc>
      </w:tr>
      <w:tr w:rsidR="003E5A20" w:rsidTr="005C3EA2">
        <w:trPr>
          <w:trHeight w:val="703"/>
        </w:trPr>
        <w:tc>
          <w:tcPr>
            <w:tcW w:w="8500" w:type="dxa"/>
            <w:vAlign w:val="center"/>
          </w:tcPr>
          <w:p w:rsidR="003E5A20" w:rsidRPr="007D6712" w:rsidRDefault="00B13A86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převzetí OP na jiném úřadu, než u kterého byla podána žádost o vydání</w:t>
            </w:r>
          </w:p>
        </w:tc>
        <w:tc>
          <w:tcPr>
            <w:tcW w:w="1985" w:type="dxa"/>
            <w:vAlign w:val="center"/>
          </w:tcPr>
          <w:p w:rsidR="003E5A20" w:rsidRPr="007D6712" w:rsidRDefault="00B13A86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3E5A20" w:rsidTr="005C3EA2">
        <w:trPr>
          <w:trHeight w:val="703"/>
        </w:trPr>
        <w:tc>
          <w:tcPr>
            <w:tcW w:w="8500" w:type="dxa"/>
            <w:vAlign w:val="center"/>
          </w:tcPr>
          <w:p w:rsidR="007D6712" w:rsidRPr="007D6712" w:rsidRDefault="000E590C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prvního OP pro děti po dovršení 15</w:t>
            </w:r>
            <w:r w:rsidR="007D6712">
              <w:rPr>
                <w:sz w:val="28"/>
                <w:szCs w:val="28"/>
              </w:rPr>
              <w:t xml:space="preserve"> </w:t>
            </w:r>
            <w:r w:rsidRPr="007D6712">
              <w:rPr>
                <w:sz w:val="28"/>
                <w:szCs w:val="28"/>
              </w:rPr>
              <w:t>let věku</w:t>
            </w:r>
          </w:p>
        </w:tc>
        <w:tc>
          <w:tcPr>
            <w:tcW w:w="1985" w:type="dxa"/>
            <w:vAlign w:val="center"/>
          </w:tcPr>
          <w:p w:rsidR="003E5A20" w:rsidRPr="007D6712" w:rsidRDefault="000E590C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bez poplatku</w:t>
            </w:r>
          </w:p>
        </w:tc>
      </w:tr>
      <w:tr w:rsidR="003E5A20" w:rsidTr="005C3EA2">
        <w:trPr>
          <w:trHeight w:val="699"/>
        </w:trPr>
        <w:tc>
          <w:tcPr>
            <w:tcW w:w="8500" w:type="dxa"/>
            <w:vAlign w:val="center"/>
          </w:tcPr>
          <w:p w:rsidR="007D6712" w:rsidRPr="007D6712" w:rsidRDefault="00F2232C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OP pro děti před dovršením 15</w:t>
            </w:r>
            <w:r w:rsidR="007D6712">
              <w:rPr>
                <w:sz w:val="28"/>
                <w:szCs w:val="28"/>
              </w:rPr>
              <w:t xml:space="preserve"> </w:t>
            </w:r>
            <w:r w:rsidRPr="007D6712">
              <w:rPr>
                <w:sz w:val="28"/>
                <w:szCs w:val="28"/>
              </w:rPr>
              <w:t>let věku</w:t>
            </w:r>
          </w:p>
        </w:tc>
        <w:tc>
          <w:tcPr>
            <w:tcW w:w="1985" w:type="dxa"/>
            <w:vAlign w:val="center"/>
          </w:tcPr>
          <w:p w:rsidR="003E5A20" w:rsidRPr="007D6712" w:rsidRDefault="00F2232C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50,- Kč</w:t>
            </w:r>
          </w:p>
        </w:tc>
      </w:tr>
      <w:tr w:rsidR="003E5A20" w:rsidTr="005C3EA2">
        <w:trPr>
          <w:trHeight w:val="733"/>
        </w:trPr>
        <w:tc>
          <w:tcPr>
            <w:tcW w:w="8500" w:type="dxa"/>
            <w:vAlign w:val="center"/>
          </w:tcPr>
          <w:p w:rsidR="003E5A20" w:rsidRPr="007D6712" w:rsidRDefault="007D6712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OP občanu, staršímu 15 let, který nemá trvalý pobyt na území ČR</w:t>
            </w:r>
          </w:p>
        </w:tc>
        <w:tc>
          <w:tcPr>
            <w:tcW w:w="1985" w:type="dxa"/>
            <w:vAlign w:val="center"/>
          </w:tcPr>
          <w:p w:rsidR="003E5A20" w:rsidRPr="007D6712" w:rsidRDefault="007D6712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7D6712" w:rsidTr="005C3EA2">
        <w:trPr>
          <w:trHeight w:val="953"/>
        </w:trPr>
        <w:tc>
          <w:tcPr>
            <w:tcW w:w="8500" w:type="dxa"/>
            <w:vAlign w:val="center"/>
          </w:tcPr>
          <w:p w:rsidR="007D6712" w:rsidRPr="007D6712" w:rsidRDefault="007D6712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vydání OP bez strojově čitelných údajů a bez kontaktního elektronického čipu po nabytí státního občanství, s dobou platnosti 3 měsíce</w:t>
            </w:r>
          </w:p>
        </w:tc>
        <w:tc>
          <w:tcPr>
            <w:tcW w:w="1985" w:type="dxa"/>
            <w:vAlign w:val="center"/>
          </w:tcPr>
          <w:p w:rsidR="007D6712" w:rsidRPr="007D6712" w:rsidRDefault="007D6712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  <w:tr w:rsidR="007D6712" w:rsidTr="005C3EA2">
        <w:trPr>
          <w:trHeight w:val="723"/>
        </w:trPr>
        <w:tc>
          <w:tcPr>
            <w:tcW w:w="8500" w:type="dxa"/>
            <w:vAlign w:val="center"/>
          </w:tcPr>
          <w:p w:rsidR="007D6712" w:rsidRPr="007D6712" w:rsidRDefault="007D6712" w:rsidP="000E590C">
            <w:pPr>
              <w:jc w:val="both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odblokování elektronické autentizace</w:t>
            </w:r>
          </w:p>
        </w:tc>
        <w:tc>
          <w:tcPr>
            <w:tcW w:w="1985" w:type="dxa"/>
            <w:vAlign w:val="center"/>
          </w:tcPr>
          <w:p w:rsidR="007D6712" w:rsidRPr="007D6712" w:rsidRDefault="007D6712" w:rsidP="00FB3811">
            <w:pPr>
              <w:jc w:val="right"/>
              <w:rPr>
                <w:sz w:val="28"/>
                <w:szCs w:val="28"/>
              </w:rPr>
            </w:pPr>
            <w:r w:rsidRPr="007D6712">
              <w:rPr>
                <w:sz w:val="28"/>
                <w:szCs w:val="28"/>
              </w:rPr>
              <w:t>100,- Kč</w:t>
            </w:r>
          </w:p>
        </w:tc>
      </w:tr>
    </w:tbl>
    <w:p w:rsidR="003E5A20" w:rsidRPr="003E5A20" w:rsidRDefault="003E5A20" w:rsidP="003E5A20">
      <w:pPr>
        <w:jc w:val="both"/>
        <w:rPr>
          <w:b/>
          <w:sz w:val="28"/>
          <w:szCs w:val="28"/>
        </w:rPr>
      </w:pPr>
    </w:p>
    <w:p w:rsidR="003E5A20" w:rsidRDefault="003E5A20"/>
    <w:sectPr w:rsidR="003E5A20" w:rsidSect="00FB3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A8"/>
    <w:rsid w:val="000E590C"/>
    <w:rsid w:val="003E5A20"/>
    <w:rsid w:val="00461E3F"/>
    <w:rsid w:val="005C3EA2"/>
    <w:rsid w:val="007B14FA"/>
    <w:rsid w:val="007C41A8"/>
    <w:rsid w:val="007D6712"/>
    <w:rsid w:val="00B13A86"/>
    <w:rsid w:val="00F2232C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4C4"/>
  <w15:chartTrackingRefBased/>
  <w15:docId w15:val="{FBBB3653-196C-40A0-AFB3-6B9645C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10</cp:revision>
  <dcterms:created xsi:type="dcterms:W3CDTF">2018-05-23T13:31:00Z</dcterms:created>
  <dcterms:modified xsi:type="dcterms:W3CDTF">2018-05-28T06:49:00Z</dcterms:modified>
</cp:coreProperties>
</file>